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F5B" w:rsidRDefault="00BF2F5B" w:rsidP="00BF2F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58858" cy="8470900"/>
            <wp:effectExtent l="0" t="0" r="0" b="0"/>
            <wp:docPr id="1" name="Рисунок 1" descr="C:\Users\1\Desktop\договор услуги связи\2016-01-28\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договор услуги связи\2016-01-28\002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858" cy="847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5C1E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F5B" w:rsidRDefault="00BF2F5B" w:rsidP="00BF2F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2F5B" w:rsidRDefault="00BF2F5B" w:rsidP="00BF2F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0419" w:rsidRDefault="00620419" w:rsidP="00BF2F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Конфликтная комиссия в соответствии с полученным заявлением, </w:t>
      </w:r>
      <w:r w:rsidR="005C1EB4">
        <w:rPr>
          <w:rFonts w:ascii="Times New Roman" w:hAnsi="Times New Roman" w:cs="Times New Roman"/>
          <w:sz w:val="28"/>
          <w:szCs w:val="28"/>
        </w:rPr>
        <w:t xml:space="preserve">заслушав мнения обеих сторон, принимает решение об урегулировании </w:t>
      </w:r>
      <w:proofErr w:type="gramStart"/>
      <w:r w:rsidR="005C1EB4">
        <w:rPr>
          <w:rFonts w:ascii="Times New Roman" w:hAnsi="Times New Roman" w:cs="Times New Roman"/>
          <w:sz w:val="28"/>
          <w:szCs w:val="28"/>
        </w:rPr>
        <w:t>конфликтной</w:t>
      </w:r>
      <w:proofErr w:type="gramEnd"/>
      <w:r w:rsidR="005C1EB4">
        <w:rPr>
          <w:rFonts w:ascii="Times New Roman" w:hAnsi="Times New Roman" w:cs="Times New Roman"/>
          <w:sz w:val="28"/>
          <w:szCs w:val="28"/>
        </w:rPr>
        <w:t xml:space="preserve"> ситуации.</w:t>
      </w:r>
    </w:p>
    <w:p w:rsidR="005C1EB4" w:rsidRDefault="005C1EB4" w:rsidP="00620419">
      <w:pPr>
        <w:pStyle w:val="a3"/>
        <w:numPr>
          <w:ilvl w:val="1"/>
          <w:numId w:val="2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Конфликтная ситуация рассматривается в присутствии заявителя и ответчика. Комиссия имеет право вызывать на заседания свидетелей конфликта, приглашать специалистов (психиатра, психолога и т.д.), если они не являются членами комиссии.</w:t>
      </w:r>
    </w:p>
    <w:p w:rsidR="005C1EB4" w:rsidRDefault="005C1EB4" w:rsidP="00620419">
      <w:pPr>
        <w:pStyle w:val="a3"/>
        <w:numPr>
          <w:ilvl w:val="1"/>
          <w:numId w:val="2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 конфликтной комиссии оформляется протоколами, которые подписываются председателем комиссии и секретарем.</w:t>
      </w:r>
    </w:p>
    <w:p w:rsidR="005C1EB4" w:rsidRDefault="005C1EB4" w:rsidP="00620419">
      <w:pPr>
        <w:pStyle w:val="a3"/>
        <w:numPr>
          <w:ilvl w:val="1"/>
          <w:numId w:val="2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Решения комиссии принимаются простым большинством при наличии не менее 2/3 состава.</w:t>
      </w:r>
    </w:p>
    <w:p w:rsidR="005C1EB4" w:rsidRDefault="005C1EB4" w:rsidP="00620419">
      <w:pPr>
        <w:pStyle w:val="a3"/>
        <w:numPr>
          <w:ilvl w:val="1"/>
          <w:numId w:val="2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Рассмотрение заявления должно быть проведено в десятидневный срок со дня подачи заявления.</w:t>
      </w:r>
    </w:p>
    <w:p w:rsidR="005C1EB4" w:rsidRDefault="005C1EB4" w:rsidP="00620419">
      <w:pPr>
        <w:pStyle w:val="a3"/>
        <w:numPr>
          <w:ilvl w:val="1"/>
          <w:numId w:val="2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требованию заявителя решение конфликтной комиссии может быть выдано ему в письменном виде.</w:t>
      </w:r>
    </w:p>
    <w:p w:rsidR="005C1EB4" w:rsidRDefault="005C1EB4" w:rsidP="00620419">
      <w:pPr>
        <w:pStyle w:val="a3"/>
        <w:numPr>
          <w:ilvl w:val="1"/>
          <w:numId w:val="2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 конфликтной комиссии является основой для приказа директора и подлежит исполнению администрацией и педагогическим коллективом.</w:t>
      </w:r>
    </w:p>
    <w:p w:rsidR="005C1EB4" w:rsidRDefault="005C1EB4" w:rsidP="005C1EB4">
      <w:pPr>
        <w:pStyle w:val="a3"/>
        <w:spacing w:line="240" w:lineRule="atLeast"/>
        <w:ind w:left="792"/>
        <w:rPr>
          <w:rFonts w:ascii="Times New Roman" w:hAnsi="Times New Roman" w:cs="Times New Roman"/>
          <w:sz w:val="28"/>
          <w:szCs w:val="28"/>
        </w:rPr>
      </w:pPr>
    </w:p>
    <w:p w:rsidR="005C1EB4" w:rsidRDefault="005C1EB4" w:rsidP="005C1EB4">
      <w:pPr>
        <w:pStyle w:val="a3"/>
        <w:numPr>
          <w:ilvl w:val="0"/>
          <w:numId w:val="2"/>
        </w:num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EB4">
        <w:rPr>
          <w:rFonts w:ascii="Times New Roman" w:hAnsi="Times New Roman" w:cs="Times New Roman"/>
          <w:b/>
          <w:sz w:val="28"/>
          <w:szCs w:val="28"/>
        </w:rPr>
        <w:t>Права и обязанности членов комиссии</w:t>
      </w:r>
    </w:p>
    <w:p w:rsidR="005C1EB4" w:rsidRDefault="005C1EB4" w:rsidP="005C1EB4">
      <w:pPr>
        <w:pStyle w:val="a3"/>
        <w:numPr>
          <w:ilvl w:val="1"/>
          <w:numId w:val="2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Члены комиссии имеют право на получение необходимых консультаций различных специалистов и учреждений по вопросам, относящихся к компетенции конфликтной </w:t>
      </w:r>
      <w:r w:rsidR="006E5F8B">
        <w:rPr>
          <w:rFonts w:ascii="Times New Roman" w:hAnsi="Times New Roman" w:cs="Times New Roman"/>
          <w:sz w:val="28"/>
          <w:szCs w:val="28"/>
        </w:rPr>
        <w:t>комиссии.</w:t>
      </w:r>
    </w:p>
    <w:p w:rsidR="006E5F8B" w:rsidRDefault="006E5F8B" w:rsidP="005C1EB4">
      <w:pPr>
        <w:pStyle w:val="a3"/>
        <w:numPr>
          <w:ilvl w:val="1"/>
          <w:numId w:val="2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Члены комиссии обязаны присутствовать на заседании комиссии, принимать решение по заявленному вопросу открытым голосованием, давать заявителю ответ в письменном виде.</w:t>
      </w:r>
    </w:p>
    <w:p w:rsidR="006E5F8B" w:rsidRDefault="006E5F8B" w:rsidP="006E5F8B">
      <w:pPr>
        <w:pStyle w:val="a3"/>
        <w:spacing w:line="240" w:lineRule="atLeast"/>
        <w:ind w:left="792"/>
        <w:rPr>
          <w:rFonts w:ascii="Times New Roman" w:hAnsi="Times New Roman" w:cs="Times New Roman"/>
          <w:sz w:val="28"/>
          <w:szCs w:val="28"/>
        </w:rPr>
      </w:pPr>
    </w:p>
    <w:p w:rsidR="006E5F8B" w:rsidRDefault="006E5F8B" w:rsidP="006E5F8B">
      <w:pPr>
        <w:pStyle w:val="a3"/>
        <w:numPr>
          <w:ilvl w:val="0"/>
          <w:numId w:val="2"/>
        </w:num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F8B">
        <w:rPr>
          <w:rFonts w:ascii="Times New Roman" w:hAnsi="Times New Roman" w:cs="Times New Roman"/>
          <w:b/>
          <w:sz w:val="28"/>
          <w:szCs w:val="28"/>
        </w:rPr>
        <w:t>Делопроизводство комиссии</w:t>
      </w:r>
    </w:p>
    <w:p w:rsidR="006E5F8B" w:rsidRPr="006E5F8B" w:rsidRDefault="006E5F8B" w:rsidP="006E5F8B">
      <w:pPr>
        <w:pStyle w:val="a3"/>
        <w:numPr>
          <w:ilvl w:val="1"/>
          <w:numId w:val="2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6E5F8B">
        <w:rPr>
          <w:rFonts w:ascii="Times New Roman" w:hAnsi="Times New Roman" w:cs="Times New Roman"/>
          <w:sz w:val="28"/>
          <w:szCs w:val="28"/>
        </w:rPr>
        <w:t xml:space="preserve"> Заседания</w:t>
      </w:r>
      <w:r>
        <w:rPr>
          <w:rFonts w:ascii="Times New Roman" w:hAnsi="Times New Roman" w:cs="Times New Roman"/>
          <w:sz w:val="28"/>
          <w:szCs w:val="28"/>
        </w:rPr>
        <w:t xml:space="preserve"> конфликтной комиссии оформляются протоколом, который хранится в образовательном учреждении в течение пяти лет.</w:t>
      </w:r>
    </w:p>
    <w:p w:rsidR="006E5F8B" w:rsidRPr="006E5F8B" w:rsidRDefault="006E5F8B" w:rsidP="006E5F8B">
      <w:pPr>
        <w:spacing w:line="240" w:lineRule="atLeast"/>
        <w:ind w:left="360"/>
        <w:rPr>
          <w:rFonts w:ascii="Times New Roman" w:hAnsi="Times New Roman" w:cs="Times New Roman"/>
          <w:sz w:val="28"/>
          <w:szCs w:val="28"/>
        </w:rPr>
      </w:pPr>
    </w:p>
    <w:sectPr w:rsidR="006E5F8B" w:rsidRPr="006E5F8B" w:rsidSect="007C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909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AB66D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000"/>
    <w:rsid w:val="000C1AE1"/>
    <w:rsid w:val="0028432D"/>
    <w:rsid w:val="00330FB0"/>
    <w:rsid w:val="005C1EB4"/>
    <w:rsid w:val="00620419"/>
    <w:rsid w:val="006E5F8B"/>
    <w:rsid w:val="007C07B8"/>
    <w:rsid w:val="00BF2F5B"/>
    <w:rsid w:val="00C11000"/>
    <w:rsid w:val="00CC0812"/>
    <w:rsid w:val="00FC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8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0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0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Оксанчик</dc:creator>
  <cp:lastModifiedBy>1</cp:lastModifiedBy>
  <cp:revision>2</cp:revision>
  <cp:lastPrinted>2016-01-28T05:38:00Z</cp:lastPrinted>
  <dcterms:created xsi:type="dcterms:W3CDTF">2016-01-28T05:41:00Z</dcterms:created>
  <dcterms:modified xsi:type="dcterms:W3CDTF">2016-01-28T05:41:00Z</dcterms:modified>
</cp:coreProperties>
</file>