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2F" w:rsidRPr="00DD6D19" w:rsidRDefault="00F92A2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br/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МУНИЦИПАЛЬНОЕ ОБРАЗОВАНИЕ "СМИДОВИЧСКИЙ МУНИЦИПАЛЬНЫЙ РАЙОН"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АДМИНИСТРАЦИЯ МУНИЦИПАЛЬНОГО РАЙОНА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6D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6D19">
        <w:rPr>
          <w:rFonts w:ascii="Times New Roman" w:hAnsi="Times New Roman" w:cs="Times New Roman"/>
          <w:sz w:val="24"/>
          <w:szCs w:val="24"/>
        </w:rPr>
        <w:t xml:space="preserve"> 20 апреля 2015 г. N 691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ОБ УТВЕРЖДЕНИИ ПОЛОЖЕНИЯ О ПОРЯДКЕ ВЗАИМОДЕЙСТВИЯ ЗАКАЗЧИКОВ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И ОРГАНА, УПОЛНОМОЧЕННОГО НА ОСУЩЕСТВЛЕНИЕ ФУНКЦИЙ ПО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РАЗМЕЩЕНИЮ ЗАКАЗОВ НА ПОСТАВКИ ТОВАРОВ, ВЫПОЛНЕНИЕ РАБОТ,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ОКАЗАНИЕ УСЛУГ В СФЕРЕ ЗАКУПОК ТОВАРОВ, РАБОТ, УСЛУГ ДЛЯ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НУЖД МУНИЦИПАЛЬНЫХ ОБРАЗОВАТЕЛЬНЫХ УЧРЕЖДЕНИЙ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DD6D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6D19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 и услуг для обеспечения государственных и муниципальных нужд" администрация муниципального района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 w:history="1">
        <w:r w:rsidRPr="00DD6D1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D6D19">
        <w:rPr>
          <w:rFonts w:ascii="Times New Roman" w:hAnsi="Times New Roman" w:cs="Times New Roman"/>
          <w:sz w:val="24"/>
          <w:szCs w:val="24"/>
        </w:rPr>
        <w:t xml:space="preserve"> о порядке взаимодействия заказчиков и органа, уполномоченного на осуществление функций по размещению заказов на поставки товаров, выполнение работ, оказание услуг в сфере закупок товаров, работ, услуг для нужд муниципальных образовательных учреждений муниципального образования "Смидовичский муниципальный район".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 Определить, что уполномоченным органом в сфере закупок товаров, работ, услуг для нужд муниципальных образовательных учреждений муниципального образования "Смидовичский муниципальный район" (далее - образовательные учреждения) по определению поставщиков (подрядчиков, исполнителей) и обеспечению мониторинга закупок является отдел образования и отдел культуры администрации Смидовичского муниципального района.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 Возложить на отдел образования и отдел культуры администрации Смидовичского муниципального района следующие полномочия: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- организацию мониторинга закупок для обеспечения нужд муниципальных образовательных учреждений Смидовичского района;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- определение поставщиков (подрядчиков, исполнителей) для муниципальных образовательных учреждений района;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- осуществление информационного обеспечения формирования и осуществления закупок для нужд муниципальных образовательных учреждений;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- оказание методической помощи в предварительном отборе участников закупки;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- своевременную и квалифицированную помощь образовательным учреждениям в оформлении, организации и проведении торгов;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- обеспечение учета в информационно-аналитической базе закупок товаров, работ, услуг сведений о заключенных муниципальных контрактах и гражданско-правовых договорах, включенных в реестр контрактов, размещенный на официальном сайте Российской Федерации (www.zakupki.gov.ru).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4. Контроль за исполнением постановления возложить на заместителя главы </w:t>
      </w:r>
      <w:r w:rsidRPr="00DD6D19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района Рыбакову С.Я.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5. Разместить настоящее постановление на официальном сайте Смидовичского муниципального района.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6. Постановление вступает в силу после дня его официального опубликования.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Глава администрации муниципального района</w:t>
      </w:r>
    </w:p>
    <w:p w:rsidR="00F92A2F" w:rsidRPr="00DD6D19" w:rsidRDefault="00F92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А.П.ТЛУСТЕНКО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УТВЕРЖДЕНО</w:t>
      </w:r>
    </w:p>
    <w:p w:rsidR="00F92A2F" w:rsidRPr="00DD6D19" w:rsidRDefault="00F92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6D19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DD6D1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92A2F" w:rsidRPr="00DD6D19" w:rsidRDefault="00F92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6D1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D6D1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92A2F" w:rsidRPr="00DD6D19" w:rsidRDefault="00F92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D6D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6D19">
        <w:rPr>
          <w:rFonts w:ascii="Times New Roman" w:hAnsi="Times New Roman" w:cs="Times New Roman"/>
          <w:sz w:val="24"/>
          <w:szCs w:val="24"/>
        </w:rPr>
        <w:t xml:space="preserve"> 20.04.2015 N 691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DD6D19">
        <w:rPr>
          <w:rFonts w:ascii="Times New Roman" w:hAnsi="Times New Roman" w:cs="Times New Roman"/>
          <w:sz w:val="24"/>
          <w:szCs w:val="24"/>
        </w:rPr>
        <w:t>ПОЛОЖЕНИЕ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О ПОРЯДКЕ ВЗАИМОДЕЙСТВИЯ ЗАКАЗЧИКОВ И ОРГАНА,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УПОЛНОМОЧЕННОГО НА ОСУЩЕСТВЛЕНИЕ ФУНКЦИЙ ПО РАЗМЕЩЕНИЮ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УСЛУГ В СФЕРЕ ЗАКУПОК ТОВАРОВ, РАБОТ, УСЛУГ ДЛЯ НУЖД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МУНИЦИПАЛЬНОГО</w:t>
      </w:r>
    </w:p>
    <w:p w:rsidR="00F92A2F" w:rsidRPr="00DD6D19" w:rsidRDefault="00F92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ОБРАЗОВАНИЯ "СМИДОВИЧСКИЙ МУНИЦИПАЛЬНЫЙ РАЙОН"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взаимодействия уполномоченного органа и заказчиков разработано в соответствии с Федеральным </w:t>
      </w:r>
      <w:hyperlink r:id="rId5" w:history="1">
        <w:r w:rsidRPr="00DD6D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6D19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1.2. Заказчиками могут выступать: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1.2.1. Муниципальные бюджетные, автономные муниципальные образовательные учреждения, выполняющие функции и полномочия заказчиков при осуществлении закупок в соответствии со </w:t>
      </w:r>
      <w:hyperlink r:id="rId6" w:history="1">
        <w:r w:rsidRPr="00DD6D19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D6D19">
        <w:rPr>
          <w:rFonts w:ascii="Times New Roman" w:hAnsi="Times New Roman" w:cs="Times New Roman"/>
          <w:sz w:val="24"/>
          <w:szCs w:val="24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1.3. Закупки товаров, работ, услуг у единственного поставщика (подрядчика, исполнителя) осуществляются заказчиками самостоятельно в соответствии со </w:t>
      </w:r>
      <w:hyperlink r:id="rId7" w:history="1">
        <w:r w:rsidRPr="00DD6D19">
          <w:rPr>
            <w:rFonts w:ascii="Times New Roman" w:hAnsi="Times New Roman" w:cs="Times New Roman"/>
            <w:color w:val="0000FF"/>
            <w:sz w:val="24"/>
            <w:szCs w:val="24"/>
          </w:rPr>
          <w:t>статьей 93</w:t>
        </w:r>
      </w:hyperlink>
      <w:r w:rsidRPr="00DD6D19">
        <w:rPr>
          <w:rFonts w:ascii="Times New Roman" w:hAnsi="Times New Roman" w:cs="Times New Roman"/>
          <w:sz w:val="24"/>
          <w:szCs w:val="24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1.4. При наличии у двух и более заказчиков потребности в одних и тех же товарах, работах, услугах уполномоченный орган вправе проводить совместные конкурсы или аукционы на объединенную потребность всех таких заказчиков. Контракт с победителем либо победителями совместного конкурса или аукциона заключается каждым заказчиком самостоятельно в рамках его потребности.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 Взаимодействие уполномоченного органа и заказчиков</w:t>
      </w:r>
    </w:p>
    <w:p w:rsidR="00F92A2F" w:rsidRPr="00DD6D19" w:rsidRDefault="00F92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6D1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D6D19">
        <w:rPr>
          <w:rFonts w:ascii="Times New Roman" w:hAnsi="Times New Roman" w:cs="Times New Roman"/>
          <w:sz w:val="24"/>
          <w:szCs w:val="24"/>
        </w:rPr>
        <w:t xml:space="preserve"> планировании закупок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2.1. Заказчики осуществляют следующие функции при планировании закупок: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2.1.1. Разрабатывают и размещают в единой информационной системе планы закупок, </w:t>
      </w:r>
      <w:r w:rsidRPr="00DD6D19">
        <w:rPr>
          <w:rFonts w:ascii="Times New Roman" w:hAnsi="Times New Roman" w:cs="Times New Roman"/>
          <w:sz w:val="24"/>
          <w:szCs w:val="24"/>
        </w:rPr>
        <w:lastRenderedPageBreak/>
        <w:t>изменения в них в порядке и по форме, установленной законодательством.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2.1.2. Представляют в уполномоченный орган планы закупок, изменения, внесенные в такие планы, не позднее 3 рабочих дней со дня размещения в единой информационной системе в сфере закупок (далее - единая информационная система) планов закупок либо внесения в них соответствующих изменений. Заявка на осуществление закупки (далее - заявка) подается в уполномоченный орган не ранее чем через 10 календарных дней с даты внесения изменений в план закупок.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2.1.3. Разрабатывают и размещают в единой информационной системе планы-графики, изменения в них в порядке и по форме, установленной законодательством.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2.1.4. Представляют в уполномоченный орган планы-графики, изменения, внесенные в такие планы, не позднее 3 рабочих дней со дня размещения в единой информационной системе планов-графиков либо внесения в них соответствующих изменений. Заявка подается в уполномоченный орган не ранее чем через 10 календарных дней с даты внесения изменений в план-график.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2.2. Уполномоченный орган осуществляет следующие функции при планировании закупок: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2.2.1. Формирует сводный план закупок товаров, работ, услуг (с учетом вносимых изменений) для обеспечения муниципальных нужд.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2.2.2. Формирует сводный план-график с перечнем закупок товаров, работ, услуг (с учетом вносимых изменений) для обеспечения муниципальных нужд.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2.2.3. Ежеквартально формирует сводную информацию о результатах закупок товаров, работ, услуг.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2.2.4. Ежегодно формирует сводный прогноз объема продукции, закупаемой для муниципальных нужд на плановый период.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 Взаимодействие уполномоченного органа и заказчиков</w:t>
      </w:r>
    </w:p>
    <w:p w:rsidR="00F92A2F" w:rsidRPr="00DD6D19" w:rsidRDefault="00F92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6D1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D6D19">
        <w:rPr>
          <w:rFonts w:ascii="Times New Roman" w:hAnsi="Times New Roman" w:cs="Times New Roman"/>
          <w:sz w:val="24"/>
          <w:szCs w:val="24"/>
        </w:rPr>
        <w:t xml:space="preserve"> осуществлении закупок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 Заказчики осуществляют следующие функции при осуществлении закупок: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3.1.1. Контролируют закупки, не предусмотренные планами-графиками не могут быть осуществлены.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3.1.2. Определяют и обосновывают начальную (максимальную) цену контракта, цену контракта, заключаемого с единственным поставщиком (подрядчиком, исполнителем) в соответствии с требованиями Федерального закона N 44-ФЗ.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3.1.3. Обеспечивают предоставление учреждениям и предприятиям уголовно-исполнительной системы, организациям инвалидов преимущества в отношении предлагаемой цены контракта.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3.1.4. Обеспечивают осуществление закупки у субъектов малого предпринимательства, социально ориентированных некоммерческих организаций, устанавливают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3.1.5. Составляют и размещают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3.1.6. Представляют по запросу уполномоченного органа дополнительные сведения, необходимые для осуществления закупок, в течение 3 рабочих дней с даты получения запроса, а при поступлении запроса на разъяснение от участника закупки представляют дополнительные сведения в течение 1 рабочего дня с даты поступления такого запроса.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3.1.7. Представляют экспертное заключение по содержанию заявок, представленных участниками закупок, в части вопросов, требующих специальных знаний, в согласованные с уполномоченным органом сроки.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lastRenderedPageBreak/>
        <w:t>3.1.8. В случае признания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несостоявшимися и принятия решения об осуществлении закупки у единственного поставщика (подрядчика, исполнителя) осуществляют согласование принятого решения в порядке, установленном законодательством.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3.1.9. Обеспечивают согласование применения закрытых способов определения поставщиков (подрядчиков, исполнителей) в порядке, установленном законодательством.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3.1.10. Представляют предложения о внесении изменений в документацию о закупках, извещение о проведении запроса котировок.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Указанные предложения представляются в уполномоченный орган не позднее чем за 7 дней до даты окончания срока подачи заявок на участие в открытом конкурсе, конкурсе с ограниченным участием, двухэтапном конкурсе, повторном конкурсе, электронном аукционе и не позднее чем за 3 дня до даты истечения срока подачи заявок на участие в запросе котировок. В случае пропуска данного срока уполномоченный орган не рассматривает указанные предложения.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3.1.11. Обеспечивают передачу итогового протокола победителю открытого конкурса, конкурса с ограниченным участием, двухэтапного конкурса, запроса котировок, запроса предложений в сроки, установленные законодательством. В целях получения протокола заказчик обязан направить в уполномоченный орган представителя.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3.1.12. Обеспечивают заключение, исполнение контрактов в соответствии с действующим законодательством, в том числе направление участникам закупок или операторам электронных площадок проектов контрактов, организацию приемки поставленного товара, выполнения работ, оказанных услуг, включая проведение в соответствии с Федеральным </w:t>
      </w:r>
      <w:hyperlink r:id="rId8" w:history="1">
        <w:r w:rsidRPr="00DD6D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6D19">
        <w:rPr>
          <w:rFonts w:ascii="Times New Roman" w:hAnsi="Times New Roman" w:cs="Times New Roman"/>
          <w:sz w:val="24"/>
          <w:szCs w:val="24"/>
        </w:rPr>
        <w:t xml:space="preserve"> N 44-ФЗ экспертизы таких товаров, работ, услуг.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3.1.13. Подают сведения в реестр контрактов в соответствии с требованиями законодательства Российской Федерации.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3.1.14. Организуют включение в реестр недобросовестных поставщиков (подрядчиков, исполнителей) информации об участниках закупок, уклонившихся от заключения контрактов, либо с которыми контракт был расторгнут по решению суда или в связи с односторонним отказом заказчика от исполнения контракта.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3.2. Уполномоченный орган осуществляет следующие функции при осуществлении закупок: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3.2.1. Запрашивает у заказчиков дополнительные сведения, необходимые для проведения процедур определения поставщика (подрядчика, исполнителя).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3.2.2. Согласует способ определения поставщика (подрядчика, исполнителя).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3.2.3. В соответствии с заявкой на размещение заказа разрабатывает и утверждает извещение об осуществлении закупки, документацию о закупке, изменение в извещение об осуществлении закупки, в документацию о закупке.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3.2.4. Размещает в единой информационной системе извещения об осуществлении закупки, документацию о закупках, проекты контрактов не позднее 25 рабочих дней с даты регистрации заявки.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3.2.5. Размещает в единой информационной системе протоколы, предусмотренные Федеральным </w:t>
      </w:r>
      <w:hyperlink r:id="rId9" w:history="1">
        <w:r w:rsidRPr="00DD6D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6D19">
        <w:rPr>
          <w:rFonts w:ascii="Times New Roman" w:hAnsi="Times New Roman" w:cs="Times New Roman"/>
          <w:sz w:val="24"/>
          <w:szCs w:val="24"/>
        </w:rPr>
        <w:t xml:space="preserve"> N 44-ФЗ, изменения в извещения об осуществлении закупок, документацию о закупках.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3.2.6. Совместно с заказчиками готовит разъяснения положений документации о закупке, направляет их участнику закупки, сделавшему соответствующий запрос, и размещает в единой информационной системе в порядке и сроки, установленные законодательством Российской Федерации.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3.2.7.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</w:t>
      </w:r>
      <w:r w:rsidRPr="00DD6D19">
        <w:rPr>
          <w:rFonts w:ascii="Times New Roman" w:hAnsi="Times New Roman" w:cs="Times New Roman"/>
          <w:sz w:val="24"/>
          <w:szCs w:val="24"/>
        </w:rPr>
        <w:lastRenderedPageBreak/>
        <w:t>участие в закупках или открытия доступа к поданным в форме электронных документов заявкам на участие в закупках.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3.2.8. Принимает решение об отказе от проведения закупки в порядке и сроки, установленные законодательством Российской Федерации.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3.2.9. Участвует в рассмотрении дел об обжаловании действий (бездействия) заказчика, уполномоченного органа, в том числе обжаловании результатов определения поставщиков (подрядчиков, исполнителей), и осуществляет подготовку необходимых для рассмотрения жалобы документов.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3.3. Заказчики, уполномоченный орган (отдел образования и отдел культуры администрации) в части неурегулированных данным Положением вопросов руководствуются законодательством в сфере закупок.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4. Ведомственный контроль в сфере закупок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 xml:space="preserve">4.1. В соответствии с Федеральным </w:t>
      </w:r>
      <w:hyperlink r:id="rId10" w:history="1">
        <w:r w:rsidRPr="00DD6D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6D19">
        <w:rPr>
          <w:rFonts w:ascii="Times New Roman" w:hAnsi="Times New Roman" w:cs="Times New Roman"/>
          <w:sz w:val="24"/>
          <w:szCs w:val="24"/>
        </w:rPr>
        <w:t xml:space="preserve"> от 5 апреля 2013 г. N 44-ФЗ уполномоченный орган в пределах своих полномочий осуществляет ведомственный контроль в отношении объектов контроля (заказчики, их контрактные управляющие, комиссии по осуществлению закупок) путем проведения контрольных мероприятий за соблюдением законодательства Российской Федерации о контрактной системе в сфере закупок.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4.1.1. При проведении мероприятий ведомственного контроля уполномоченный орган имеет право: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D6D19">
        <w:rPr>
          <w:rFonts w:ascii="Times New Roman" w:hAnsi="Times New Roman" w:cs="Times New Roman"/>
          <w:sz w:val="24"/>
          <w:szCs w:val="24"/>
        </w:rPr>
        <w:t>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gramStart"/>
      <w:r w:rsidRPr="00DD6D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6D19">
        <w:rPr>
          <w:rFonts w:ascii="Times New Roman" w:hAnsi="Times New Roman" w:cs="Times New Roman"/>
          <w:sz w:val="24"/>
          <w:szCs w:val="24"/>
        </w:rPr>
        <w:t>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92A2F" w:rsidRPr="00DD6D19" w:rsidRDefault="00F92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19">
        <w:rPr>
          <w:rFonts w:ascii="Times New Roman" w:hAnsi="Times New Roman" w:cs="Times New Roman"/>
          <w:sz w:val="24"/>
          <w:szCs w:val="24"/>
        </w:rPr>
        <w:t>4.1.2. Уполномоченный орган обязан уведомить заказчика о проведении мероприятия ведомственного контроля путем направления уведомления о проведении такого мероприятия (далее - уведомление) не менее чем за три дня до его проведения.</w:t>
      </w: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A2F" w:rsidRPr="00DD6D19" w:rsidRDefault="00F92A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2FEC" w:rsidRPr="00DD6D19" w:rsidRDefault="00332FEC">
      <w:pPr>
        <w:rPr>
          <w:rFonts w:ascii="Times New Roman" w:hAnsi="Times New Roman" w:cs="Times New Roman"/>
          <w:sz w:val="24"/>
          <w:szCs w:val="24"/>
        </w:rPr>
      </w:pPr>
    </w:p>
    <w:sectPr w:rsidR="00332FEC" w:rsidRPr="00DD6D19" w:rsidSect="009A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2F"/>
    <w:rsid w:val="00332FEC"/>
    <w:rsid w:val="00DD6D19"/>
    <w:rsid w:val="00F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2A6FB-39FE-41A2-A295-B41771AD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F44FF8A8AA10B1368861CFF830AA3382FD56574C6B1AE407304B0E1W01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F44FF8A8AA10B1368861CFF830AA3382FD56574C6B1AE407304B0E10339F179D76CF34E3C0F28W01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F44FF8A8AA10B1368861CFF830AA3382FD56574C6B1AE407304B0E10339F179D76CF34E3D0C2FW01A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3F44FF8A8AA10B1368861CFF830AA3382FD56574C6B1AE407304B0E10339F179D76CF34E3D0E2DW010B" TargetMode="External"/><Relationship Id="rId10" Type="http://schemas.openxmlformats.org/officeDocument/2006/relationships/hyperlink" Target="consultantplus://offline/ref=DB3F44FF8A8AA10B1368861CFF830AA3382FD56574C6B1AE407304B0E1W013B" TargetMode="External"/><Relationship Id="rId4" Type="http://schemas.openxmlformats.org/officeDocument/2006/relationships/hyperlink" Target="consultantplus://offline/ref=DB3F44FF8A8AA10B1368861CFF830AA3382FD56574C6B1AE407304B0E10339F179D76CF34E3D0E2DW010B" TargetMode="External"/><Relationship Id="rId9" Type="http://schemas.openxmlformats.org/officeDocument/2006/relationships/hyperlink" Target="consultantplus://offline/ref=DB3F44FF8A8AA10B1368861CFF830AA3382FD56574C6B1AE407304B0E1W01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2016-08-09T01:53:00Z</dcterms:created>
  <dcterms:modified xsi:type="dcterms:W3CDTF">2016-08-09T01:54:00Z</dcterms:modified>
</cp:coreProperties>
</file>